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EC" w:rsidRDefault="005761DB">
      <w:pPr>
        <w:rPr>
          <w:b/>
        </w:rPr>
      </w:pPr>
      <w:bookmarkStart w:id="0" w:name="_GoBack"/>
      <w:bookmarkEnd w:id="0"/>
      <w:r>
        <w:rPr>
          <w:b/>
        </w:rPr>
        <w:t>2</w:t>
      </w:r>
      <w:r w:rsidR="00A52FA7">
        <w:rPr>
          <w:b/>
        </w:rPr>
        <w:t>5 september 2018 Vaccinaties</w:t>
      </w:r>
    </w:p>
    <w:p w:rsidR="00A52FA7" w:rsidRPr="00A52FA7" w:rsidRDefault="00A52FA7">
      <w:r>
        <w:t xml:space="preserve">De introductie van het Men ACWY vaccin dit jaar wordt toegelicht. Ook wordt ingegaan op de </w:t>
      </w:r>
      <w:r w:rsidR="000558A7">
        <w:t xml:space="preserve">recente </w:t>
      </w:r>
      <w:r>
        <w:t xml:space="preserve">adviezen van de gezondheidsraad om K-vaccinatie aan te bieden aan </w:t>
      </w:r>
      <w:proofErr w:type="spellStart"/>
      <w:r>
        <w:t>zwangeren</w:t>
      </w:r>
      <w:proofErr w:type="spellEnd"/>
      <w:r>
        <w:t xml:space="preserve"> en aan profe</w:t>
      </w:r>
      <w:r w:rsidR="000558A7">
        <w:t>ssionals die werken met jonge zu</w:t>
      </w:r>
      <w:r>
        <w:t>igelingen.</w:t>
      </w:r>
      <w:r w:rsidR="000558A7">
        <w:t xml:space="preserve"> En is vaccinatie van jongens tegen HPV zinvol? Hoe verloopt de immuunrespons bij vaccinatie eigenlijk; is toediening transdermaal of via voeding een optie?</w:t>
      </w:r>
    </w:p>
    <w:p w:rsidR="005761DB" w:rsidRDefault="005761DB">
      <w:pPr>
        <w:rPr>
          <w:b/>
        </w:rPr>
      </w:pPr>
    </w:p>
    <w:p w:rsidR="005761DB" w:rsidRDefault="005761DB">
      <w:pPr>
        <w:rPr>
          <w:b/>
        </w:rPr>
      </w:pPr>
      <w:r>
        <w:rPr>
          <w:b/>
        </w:rPr>
        <w:t xml:space="preserve">30 oktober 2018 Capita </w:t>
      </w:r>
      <w:proofErr w:type="spellStart"/>
      <w:r>
        <w:rPr>
          <w:b/>
        </w:rPr>
        <w:t>selecta</w:t>
      </w:r>
      <w:proofErr w:type="spellEnd"/>
    </w:p>
    <w:p w:rsidR="00FE453E" w:rsidRPr="00FE453E" w:rsidRDefault="00FE453E" w:rsidP="00FE453E">
      <w:pPr>
        <w:rPr>
          <w:rFonts w:asciiTheme="majorHAnsi" w:hAnsiTheme="majorHAnsi" w:cstheme="majorHAnsi"/>
          <w:szCs w:val="20"/>
        </w:rPr>
      </w:pPr>
      <w:r w:rsidRPr="00FE453E">
        <w:rPr>
          <w:rFonts w:asciiTheme="majorHAnsi" w:hAnsiTheme="majorHAnsi" w:cstheme="majorHAnsi"/>
          <w:szCs w:val="20"/>
        </w:rPr>
        <w:t xml:space="preserve">De inzichten over de rol die </w:t>
      </w:r>
      <w:r w:rsidR="00ED42BA" w:rsidRPr="00FE453E">
        <w:rPr>
          <w:rFonts w:asciiTheme="majorHAnsi" w:hAnsiTheme="majorHAnsi" w:cstheme="majorHAnsi"/>
          <w:szCs w:val="20"/>
        </w:rPr>
        <w:t>hoog allergene</w:t>
      </w:r>
      <w:r w:rsidRPr="00FE453E">
        <w:rPr>
          <w:rFonts w:asciiTheme="majorHAnsi" w:hAnsiTheme="majorHAnsi" w:cstheme="majorHAnsi"/>
          <w:szCs w:val="20"/>
        </w:rPr>
        <w:t xml:space="preserve"> voeding</w:t>
      </w:r>
      <w:r>
        <w:rPr>
          <w:rFonts w:asciiTheme="majorHAnsi" w:hAnsiTheme="majorHAnsi" w:cstheme="majorHAnsi"/>
          <w:szCs w:val="20"/>
        </w:rPr>
        <w:t xml:space="preserve"> en de huid</w:t>
      </w:r>
      <w:r w:rsidRPr="00FE453E">
        <w:rPr>
          <w:rFonts w:asciiTheme="majorHAnsi" w:hAnsiTheme="majorHAnsi" w:cstheme="majorHAnsi"/>
          <w:szCs w:val="20"/>
        </w:rPr>
        <w:t xml:space="preserve"> spelen bij allergie zijn veranderd. Er zal worden ingegaa</w:t>
      </w:r>
      <w:r>
        <w:rPr>
          <w:rFonts w:asciiTheme="majorHAnsi" w:hAnsiTheme="majorHAnsi" w:cstheme="majorHAnsi"/>
          <w:szCs w:val="20"/>
        </w:rPr>
        <w:t>n op de achtergrond van</w:t>
      </w:r>
      <w:r w:rsidRPr="00FE453E">
        <w:rPr>
          <w:rFonts w:asciiTheme="majorHAnsi" w:hAnsiTheme="majorHAnsi" w:cstheme="majorHAnsi"/>
          <w:szCs w:val="20"/>
        </w:rPr>
        <w:t xml:space="preserve"> allergie en de afstemmi</w:t>
      </w:r>
      <w:r>
        <w:rPr>
          <w:rFonts w:asciiTheme="majorHAnsi" w:hAnsiTheme="majorHAnsi" w:cstheme="majorHAnsi"/>
          <w:szCs w:val="20"/>
        </w:rPr>
        <w:t xml:space="preserve">ng van beleid en samenwerking naar </w:t>
      </w:r>
      <w:r w:rsidRPr="00FE453E">
        <w:rPr>
          <w:rFonts w:asciiTheme="majorHAnsi" w:hAnsiTheme="majorHAnsi" w:cstheme="majorHAnsi"/>
          <w:szCs w:val="20"/>
        </w:rPr>
        <w:t>a</w:t>
      </w:r>
      <w:r>
        <w:rPr>
          <w:rFonts w:asciiTheme="majorHAnsi" w:hAnsiTheme="majorHAnsi" w:cstheme="majorHAnsi"/>
          <w:szCs w:val="20"/>
        </w:rPr>
        <w:t xml:space="preserve">anleiding </w:t>
      </w:r>
      <w:r w:rsidRPr="00FE453E">
        <w:rPr>
          <w:rFonts w:asciiTheme="majorHAnsi" w:hAnsiTheme="majorHAnsi" w:cstheme="majorHAnsi"/>
          <w:szCs w:val="20"/>
        </w:rPr>
        <w:t>v</w:t>
      </w:r>
      <w:r>
        <w:rPr>
          <w:rFonts w:asciiTheme="majorHAnsi" w:hAnsiTheme="majorHAnsi" w:cstheme="majorHAnsi"/>
          <w:szCs w:val="20"/>
        </w:rPr>
        <w:t>an</w:t>
      </w:r>
      <w:r w:rsidRPr="00FE453E">
        <w:rPr>
          <w:rFonts w:asciiTheme="majorHAnsi" w:hAnsiTheme="majorHAnsi" w:cstheme="majorHAnsi"/>
          <w:szCs w:val="20"/>
        </w:rPr>
        <w:t xml:space="preserve"> het standpunt </w:t>
      </w:r>
      <w:r>
        <w:rPr>
          <w:rFonts w:asciiTheme="majorHAnsi" w:hAnsiTheme="majorHAnsi" w:cstheme="majorHAnsi"/>
          <w:szCs w:val="20"/>
        </w:rPr>
        <w:t xml:space="preserve">van de </w:t>
      </w:r>
      <w:r w:rsidRPr="00FE453E">
        <w:rPr>
          <w:rFonts w:asciiTheme="majorHAnsi" w:hAnsiTheme="majorHAnsi" w:cstheme="majorHAnsi"/>
          <w:szCs w:val="20"/>
        </w:rPr>
        <w:t xml:space="preserve">NVK worden besproken. </w:t>
      </w:r>
      <w:r>
        <w:rPr>
          <w:rFonts w:asciiTheme="majorHAnsi" w:hAnsiTheme="majorHAnsi" w:cstheme="majorHAnsi"/>
          <w:szCs w:val="20"/>
        </w:rPr>
        <w:t xml:space="preserve">Vervolgens wordt de rol die de huid hierbij speelt nader bekeken, waarbij ook wordt ingegaan op de behandeling van eczeem. Als laatste volgt een presentatie over </w:t>
      </w:r>
      <w:r w:rsidRPr="00FE453E">
        <w:rPr>
          <w:rFonts w:asciiTheme="majorHAnsi" w:hAnsiTheme="majorHAnsi" w:cstheme="majorHAnsi"/>
          <w:szCs w:val="20"/>
        </w:rPr>
        <w:t xml:space="preserve"> huiduitslag bij </w:t>
      </w:r>
      <w:r>
        <w:rPr>
          <w:rFonts w:asciiTheme="majorHAnsi" w:hAnsiTheme="majorHAnsi" w:cstheme="majorHAnsi"/>
          <w:szCs w:val="20"/>
        </w:rPr>
        <w:t>(</w:t>
      </w:r>
      <w:r w:rsidRPr="00FE453E">
        <w:rPr>
          <w:rFonts w:asciiTheme="majorHAnsi" w:hAnsiTheme="majorHAnsi" w:cstheme="majorHAnsi"/>
          <w:szCs w:val="20"/>
        </w:rPr>
        <w:t>infectie</w:t>
      </w:r>
      <w:r>
        <w:rPr>
          <w:rFonts w:asciiTheme="majorHAnsi" w:hAnsiTheme="majorHAnsi" w:cstheme="majorHAnsi"/>
          <w:szCs w:val="20"/>
        </w:rPr>
        <w:t>-)</w:t>
      </w:r>
      <w:r w:rsidRPr="00FE453E">
        <w:rPr>
          <w:rFonts w:asciiTheme="majorHAnsi" w:hAnsiTheme="majorHAnsi" w:cstheme="majorHAnsi"/>
          <w:szCs w:val="20"/>
        </w:rPr>
        <w:t>ziekten</w:t>
      </w:r>
      <w:r>
        <w:rPr>
          <w:rFonts w:asciiTheme="majorHAnsi" w:hAnsiTheme="majorHAnsi" w:cstheme="majorHAnsi"/>
          <w:szCs w:val="20"/>
        </w:rPr>
        <w:t>.</w:t>
      </w:r>
    </w:p>
    <w:p w:rsidR="005761DB" w:rsidRDefault="005761DB">
      <w:pPr>
        <w:rPr>
          <w:b/>
        </w:rPr>
      </w:pPr>
    </w:p>
    <w:p w:rsidR="005761DB" w:rsidRDefault="00B754D0">
      <w:pPr>
        <w:rPr>
          <w:b/>
        </w:rPr>
      </w:pPr>
      <w:r>
        <w:rPr>
          <w:b/>
        </w:rPr>
        <w:t>27 november 2018 A</w:t>
      </w:r>
      <w:r w:rsidR="005761DB">
        <w:rPr>
          <w:b/>
        </w:rPr>
        <w:t>sielzoekers</w:t>
      </w:r>
      <w:r w:rsidRPr="00B754D0">
        <w:rPr>
          <w:b/>
        </w:rPr>
        <w:t xml:space="preserve"> </w:t>
      </w:r>
      <w:r>
        <w:rPr>
          <w:b/>
        </w:rPr>
        <w:t>en statushouders</w:t>
      </w:r>
    </w:p>
    <w:p w:rsidR="00B754D0" w:rsidRPr="00C66A4E" w:rsidRDefault="00B754D0" w:rsidP="00B754D0">
      <w:r>
        <w:rPr>
          <w:rFonts w:ascii="Arial" w:hAnsi="Arial" w:cs="Arial"/>
          <w:color w:val="333333"/>
        </w:rPr>
        <w:t>Op het moment dat asielzoekerskinderen een status krijgen en in de gemeente gaan wonen is de reguliere jeugdgezondheidszorg verantwoordelijk voor de preventieve zorg aan deze kinderen. Deze kinderen behoeve</w:t>
      </w:r>
      <w:r w:rsidR="00ED42BA">
        <w:rPr>
          <w:rFonts w:ascii="Arial" w:hAnsi="Arial" w:cs="Arial"/>
          <w:color w:val="333333"/>
        </w:rPr>
        <w:t>n vaak extra aandacht</w:t>
      </w:r>
      <w:r>
        <w:rPr>
          <w:rFonts w:ascii="Arial" w:hAnsi="Arial" w:cs="Arial"/>
          <w:color w:val="333333"/>
        </w:rPr>
        <w:t xml:space="preserve"> o.a. door hun vluchtverleden en daarom is het belangrijk deze kinderen snel en goed in beeld te hebben. Ter ondersteuning voor JGZ-professionals is daarom een handreiking geschreven. Deze zal worden toegelicht. Verder zal er aandacht besteed worden aan een aantal cultuurspecifieke aspecten die relevant zijn voor goede zorg aan deze gezinnen. </w:t>
      </w:r>
    </w:p>
    <w:p w:rsidR="005761DB" w:rsidRDefault="005761DB">
      <w:pPr>
        <w:rPr>
          <w:b/>
        </w:rPr>
      </w:pPr>
    </w:p>
    <w:p w:rsidR="000D7070" w:rsidRPr="000D7070" w:rsidRDefault="005761DB" w:rsidP="000D7070">
      <w:r>
        <w:rPr>
          <w:b/>
        </w:rPr>
        <w:t xml:space="preserve">22 januari 2019 </w:t>
      </w:r>
      <w:r w:rsidR="000D7070" w:rsidRPr="000D7070">
        <w:rPr>
          <w:rFonts w:ascii="Arial" w:hAnsi="Arial" w:cs="Arial"/>
          <w:b/>
          <w:szCs w:val="20"/>
        </w:rPr>
        <w:t>Kinderneurologie en erfelijke en aangeboren afwijkingen</w:t>
      </w:r>
    </w:p>
    <w:p w:rsidR="000D7070" w:rsidRPr="000D7070" w:rsidRDefault="000D7070" w:rsidP="000D7070">
      <w:r w:rsidRPr="000D7070">
        <w:rPr>
          <w:rFonts w:ascii="Arial" w:hAnsi="Arial" w:cs="Arial"/>
          <w:szCs w:val="20"/>
        </w:rPr>
        <w:t>Tijdens deze avond wordt uw kennis op het gebied van de kinderneurologie opgefrist. Een aantal onderwerpen op het gebied van kinderneurologie zullen worden besproken, waarbij u leert hoe u pluis en niet pluis onderscheidt en hoe te differentiëren tussen een perifeer of centraal probleem. Daarnaast komt de relatie tussen huidafwijkingen en neurologische problemen aan bod.</w:t>
      </w:r>
      <w:r>
        <w:rPr>
          <w:rFonts w:ascii="Arial" w:hAnsi="Arial" w:cs="Arial"/>
          <w:szCs w:val="20"/>
        </w:rPr>
        <w:t xml:space="preserve"> </w:t>
      </w:r>
      <w:r w:rsidRPr="000D7070">
        <w:rPr>
          <w:rFonts w:ascii="Arial" w:hAnsi="Arial" w:cs="Arial"/>
          <w:szCs w:val="20"/>
        </w:rPr>
        <w:t>Als laatste willen we u informeren over de laatste stand van zaken rondom de diagnostiek van erfelijke en aangeboren afwijkingen. Er gebeurt veel!</w:t>
      </w:r>
    </w:p>
    <w:p w:rsidR="005761DB" w:rsidRDefault="005761DB">
      <w:pPr>
        <w:rPr>
          <w:b/>
        </w:rPr>
      </w:pPr>
      <w:r>
        <w:rPr>
          <w:b/>
        </w:rPr>
        <w:t>26 maart 2019 E-health in de Jeugdgezondhei</w:t>
      </w:r>
      <w:r w:rsidR="00A52FA7">
        <w:rPr>
          <w:b/>
        </w:rPr>
        <w:t>d</w:t>
      </w:r>
      <w:r>
        <w:rPr>
          <w:b/>
        </w:rPr>
        <w:t>szorg</w:t>
      </w:r>
    </w:p>
    <w:p w:rsidR="005761DB" w:rsidRPr="005761DB" w:rsidRDefault="00A52FA7" w:rsidP="005761DB">
      <w:pPr>
        <w:autoSpaceDE w:val="0"/>
        <w:autoSpaceDN w:val="0"/>
        <w:adjustRightInd w:val="0"/>
        <w:spacing w:line="240" w:lineRule="auto"/>
        <w:rPr>
          <w:rFonts w:cs="Amaranth-Bold"/>
          <w:bCs/>
          <w:szCs w:val="20"/>
        </w:rPr>
      </w:pPr>
      <w:r w:rsidRPr="005761DB">
        <w:rPr>
          <w:rFonts w:cs="Amaranth-Bold"/>
          <w:bCs/>
          <w:szCs w:val="20"/>
        </w:rPr>
        <w:t>ICT heeft al een stevige plaats binnen de JGZ, denk aan</w:t>
      </w:r>
      <w:r>
        <w:rPr>
          <w:rFonts w:cs="Amaranth-Bold"/>
          <w:bCs/>
          <w:szCs w:val="20"/>
        </w:rPr>
        <w:t xml:space="preserve"> </w:t>
      </w:r>
      <w:r w:rsidRPr="005761DB">
        <w:rPr>
          <w:rFonts w:cs="Amaranth-Bold"/>
          <w:bCs/>
          <w:szCs w:val="20"/>
        </w:rPr>
        <w:t>het Digitaal Dossier JGZ, Jeugd in Beeld en het digitaal delen van</w:t>
      </w:r>
      <w:r>
        <w:rPr>
          <w:rFonts w:cs="Amaranth-Bold"/>
          <w:bCs/>
          <w:szCs w:val="20"/>
        </w:rPr>
        <w:t xml:space="preserve"> </w:t>
      </w:r>
      <w:r w:rsidRPr="005761DB">
        <w:rPr>
          <w:rFonts w:cs="Amaranth-Bold"/>
          <w:bCs/>
          <w:szCs w:val="20"/>
        </w:rPr>
        <w:t>gegevens.</w:t>
      </w:r>
      <w:r>
        <w:rPr>
          <w:rFonts w:cs="Amaranth-Bold"/>
          <w:bCs/>
          <w:szCs w:val="20"/>
        </w:rPr>
        <w:t xml:space="preserve"> </w:t>
      </w:r>
      <w:r w:rsidR="005761DB" w:rsidRPr="005761DB">
        <w:rPr>
          <w:szCs w:val="20"/>
        </w:rPr>
        <w:t>Het geb</w:t>
      </w:r>
      <w:r>
        <w:rPr>
          <w:szCs w:val="20"/>
        </w:rPr>
        <w:t>ruik van nieuwe technologieën</w:t>
      </w:r>
      <w:r w:rsidR="005761DB" w:rsidRPr="005761DB">
        <w:rPr>
          <w:szCs w:val="20"/>
        </w:rPr>
        <w:t xml:space="preserve"> in preventie en </w:t>
      </w:r>
      <w:r>
        <w:rPr>
          <w:szCs w:val="20"/>
        </w:rPr>
        <w:t xml:space="preserve">de </w:t>
      </w:r>
      <w:r w:rsidR="005761DB" w:rsidRPr="005761DB">
        <w:rPr>
          <w:szCs w:val="20"/>
        </w:rPr>
        <w:t xml:space="preserve">zorg </w:t>
      </w:r>
      <w:r>
        <w:rPr>
          <w:szCs w:val="20"/>
        </w:rPr>
        <w:t xml:space="preserve">is </w:t>
      </w:r>
      <w:r w:rsidR="005761DB" w:rsidRPr="005761DB">
        <w:rPr>
          <w:szCs w:val="20"/>
        </w:rPr>
        <w:t>niet meer weg te denken</w:t>
      </w:r>
      <w:r w:rsidR="00ED42BA">
        <w:rPr>
          <w:szCs w:val="20"/>
        </w:rPr>
        <w:t>. ICT kan ook worden gebruikt</w:t>
      </w:r>
      <w:r w:rsidR="005761DB" w:rsidRPr="005761DB">
        <w:rPr>
          <w:szCs w:val="20"/>
        </w:rPr>
        <w:t xml:space="preserve"> om de gezondheid </w:t>
      </w:r>
      <w:r>
        <w:rPr>
          <w:szCs w:val="20"/>
        </w:rPr>
        <w:t xml:space="preserve">te monitoren </w:t>
      </w:r>
      <w:r w:rsidR="00ED42BA">
        <w:rPr>
          <w:szCs w:val="20"/>
        </w:rPr>
        <w:t>of als onderdeel van zorgverlening</w:t>
      </w:r>
      <w:r w:rsidR="005761DB" w:rsidRPr="005761DB">
        <w:rPr>
          <w:b/>
          <w:szCs w:val="20"/>
        </w:rPr>
        <w:t>.</w:t>
      </w:r>
      <w:r w:rsidR="005761DB" w:rsidRPr="005761DB">
        <w:rPr>
          <w:rFonts w:cs="Amaranth-Bold"/>
          <w:b/>
          <w:bCs/>
          <w:szCs w:val="20"/>
        </w:rPr>
        <w:t xml:space="preserve"> </w:t>
      </w:r>
      <w:r w:rsidR="005761DB" w:rsidRPr="005761DB">
        <w:rPr>
          <w:rFonts w:cs="Amaranth-Bold"/>
          <w:bCs/>
          <w:szCs w:val="20"/>
        </w:rPr>
        <w:t xml:space="preserve">E-health kan telefonisch, via chat, </w:t>
      </w:r>
      <w:proofErr w:type="spellStart"/>
      <w:r w:rsidR="00ED42BA">
        <w:rPr>
          <w:rFonts w:cs="Amaranth-Bold"/>
          <w:bCs/>
          <w:szCs w:val="20"/>
        </w:rPr>
        <w:t>apps</w:t>
      </w:r>
      <w:proofErr w:type="spellEnd"/>
      <w:r w:rsidR="00ED42BA">
        <w:rPr>
          <w:rFonts w:cs="Amaranth-Bold"/>
          <w:bCs/>
          <w:szCs w:val="20"/>
        </w:rPr>
        <w:t xml:space="preserve">, </w:t>
      </w:r>
      <w:r w:rsidR="005761DB" w:rsidRPr="005761DB">
        <w:rPr>
          <w:rFonts w:cs="Amaranth-Bold"/>
          <w:bCs/>
          <w:szCs w:val="20"/>
        </w:rPr>
        <w:t>email, screen-</w:t>
      </w:r>
      <w:proofErr w:type="spellStart"/>
      <w:r w:rsidR="005761DB" w:rsidRPr="005761DB">
        <w:rPr>
          <w:rFonts w:cs="Amaranth-Bold"/>
          <w:bCs/>
          <w:szCs w:val="20"/>
        </w:rPr>
        <w:t>to</w:t>
      </w:r>
      <w:proofErr w:type="spellEnd"/>
      <w:r w:rsidR="005761DB" w:rsidRPr="005761DB">
        <w:rPr>
          <w:rFonts w:cs="Amaranth-Bold"/>
          <w:bCs/>
          <w:szCs w:val="20"/>
        </w:rPr>
        <w:t>-screen of face-</w:t>
      </w:r>
      <w:proofErr w:type="spellStart"/>
      <w:r w:rsidR="005761DB" w:rsidRPr="005761DB">
        <w:rPr>
          <w:rFonts w:cs="Amaranth-Bold"/>
          <w:bCs/>
          <w:szCs w:val="20"/>
        </w:rPr>
        <w:t>to</w:t>
      </w:r>
      <w:proofErr w:type="spellEnd"/>
      <w:r w:rsidR="005761DB" w:rsidRPr="005761DB">
        <w:rPr>
          <w:rFonts w:cs="Amaranth-Bold"/>
          <w:bCs/>
          <w:szCs w:val="20"/>
        </w:rPr>
        <w:t>-face begeleid worden door een professiona</w:t>
      </w:r>
      <w:r w:rsidR="00ED42BA">
        <w:rPr>
          <w:rFonts w:cs="Amaranth-Bold"/>
          <w:bCs/>
          <w:szCs w:val="20"/>
        </w:rPr>
        <w:t>l. Op deze avond zullen we nader ingaan op</w:t>
      </w:r>
      <w:r w:rsidR="005761DB" w:rsidRPr="005761DB">
        <w:rPr>
          <w:rFonts w:cs="Amaranth-Bold"/>
          <w:bCs/>
          <w:szCs w:val="20"/>
        </w:rPr>
        <w:t xml:space="preserve"> toepassingen en mogelijkheden van E-healt</w:t>
      </w:r>
      <w:r w:rsidR="00ED42BA">
        <w:rPr>
          <w:rFonts w:cs="Amaranth-Bold"/>
          <w:bCs/>
          <w:szCs w:val="20"/>
        </w:rPr>
        <w:t>h binnen de JGZ</w:t>
      </w:r>
      <w:r w:rsidR="005761DB" w:rsidRPr="005761DB">
        <w:rPr>
          <w:rFonts w:cs="Amaranth-Bold"/>
          <w:bCs/>
          <w:szCs w:val="20"/>
        </w:rPr>
        <w:t>.</w:t>
      </w:r>
    </w:p>
    <w:p w:rsidR="005761DB" w:rsidRDefault="005761DB">
      <w:pPr>
        <w:rPr>
          <w:b/>
        </w:rPr>
      </w:pPr>
    </w:p>
    <w:p w:rsidR="00C95196" w:rsidRPr="00C95196" w:rsidRDefault="005761DB" w:rsidP="00C95196">
      <w:pPr>
        <w:rPr>
          <w:b/>
        </w:rPr>
      </w:pPr>
      <w:r>
        <w:rPr>
          <w:b/>
        </w:rPr>
        <w:t xml:space="preserve">21 mei 2019 </w:t>
      </w:r>
      <w:r w:rsidR="00C95196" w:rsidRPr="00C95196">
        <w:rPr>
          <w:b/>
        </w:rPr>
        <w:t>Mensen met een licht verstandelijke beperking</w:t>
      </w:r>
    </w:p>
    <w:p w:rsidR="005761DB" w:rsidRDefault="00C95196">
      <w:r>
        <w:t>Binnen de JGZ voor ouders of jeugdigen met een LVB kunnen een aantal specifieke aspecten aan de orde zijn. Welke psychiatrische problemen kunnen spelen bij deze mensen? De ethische vraag: hoe gaan we om met hun autonomie en hoe verhoudt zich dat tot eventuele dwang en drang? Ook seksualiteit en seksuele voorlichting bij licht verstandelijk beperkten komen aan de orde.</w:t>
      </w:r>
    </w:p>
    <w:p w:rsidR="00C95196" w:rsidRDefault="00C95196">
      <w:pPr>
        <w:rPr>
          <w:b/>
        </w:rPr>
      </w:pPr>
    </w:p>
    <w:p w:rsidR="005761DB" w:rsidRPr="005761DB" w:rsidRDefault="005761DB" w:rsidP="005761DB">
      <w:pPr>
        <w:rPr>
          <w:rFonts w:ascii="Arial" w:hAnsi="Arial" w:cs="Arial"/>
          <w:b/>
          <w:bCs/>
          <w:szCs w:val="20"/>
        </w:rPr>
      </w:pPr>
      <w:r>
        <w:rPr>
          <w:b/>
        </w:rPr>
        <w:t xml:space="preserve">25 juni 2019 </w:t>
      </w:r>
      <w:r w:rsidRPr="005761DB">
        <w:rPr>
          <w:rFonts w:ascii="Arial" w:hAnsi="Arial" w:cs="Arial"/>
          <w:b/>
          <w:bCs/>
          <w:iCs/>
          <w:szCs w:val="20"/>
        </w:rPr>
        <w:t>Jeugdgezondheidszorg: transformatie en privacy</w:t>
      </w:r>
    </w:p>
    <w:p w:rsidR="005761DB" w:rsidRPr="005761DB" w:rsidRDefault="005761DB" w:rsidP="005761DB">
      <w:pPr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V</w:t>
      </w:r>
      <w:r w:rsidRPr="005761DB">
        <w:rPr>
          <w:rFonts w:ascii="Arial" w:hAnsi="Arial" w:cs="Arial"/>
          <w:iCs/>
          <w:szCs w:val="20"/>
        </w:rPr>
        <w:t xml:space="preserve">anaf 1 januari 2015 is de jeugdwet van kracht en is </w:t>
      </w:r>
      <w:r>
        <w:rPr>
          <w:rFonts w:ascii="Arial" w:hAnsi="Arial" w:cs="Arial"/>
          <w:iCs/>
          <w:szCs w:val="20"/>
        </w:rPr>
        <w:t>het aangepast Besluit Publieke G</w:t>
      </w:r>
      <w:r w:rsidRPr="005761DB">
        <w:rPr>
          <w:rFonts w:ascii="Arial" w:hAnsi="Arial" w:cs="Arial"/>
          <w:iCs/>
          <w:szCs w:val="20"/>
        </w:rPr>
        <w:t>ezondheid ingegaan. Tevens hebben we per 2018 reken</w:t>
      </w:r>
      <w:r>
        <w:rPr>
          <w:rFonts w:ascii="Arial" w:hAnsi="Arial" w:cs="Arial"/>
          <w:iCs/>
          <w:szCs w:val="20"/>
        </w:rPr>
        <w:t xml:space="preserve">ing te houden met nieuwe </w:t>
      </w:r>
      <w:r w:rsidRPr="005761DB">
        <w:rPr>
          <w:rFonts w:ascii="Arial" w:hAnsi="Arial" w:cs="Arial"/>
          <w:iCs/>
          <w:szCs w:val="20"/>
        </w:rPr>
        <w:t xml:space="preserve">wetgeving </w:t>
      </w:r>
      <w:r>
        <w:rPr>
          <w:rFonts w:ascii="Arial" w:hAnsi="Arial" w:cs="Arial"/>
          <w:iCs/>
          <w:szCs w:val="20"/>
        </w:rPr>
        <w:t xml:space="preserve">rond digitale gegevensverwerking </w:t>
      </w:r>
      <w:r w:rsidRPr="005761DB">
        <w:rPr>
          <w:rFonts w:ascii="Arial" w:hAnsi="Arial" w:cs="Arial"/>
          <w:iCs/>
          <w:szCs w:val="20"/>
        </w:rPr>
        <w:t>(AVG).</w:t>
      </w:r>
      <w:r>
        <w:rPr>
          <w:rFonts w:ascii="Arial" w:hAnsi="Arial" w:cs="Arial"/>
          <w:iCs/>
          <w:szCs w:val="20"/>
        </w:rPr>
        <w:t xml:space="preserve"> </w:t>
      </w:r>
      <w:r w:rsidRPr="005761DB">
        <w:rPr>
          <w:rFonts w:ascii="Arial" w:hAnsi="Arial" w:cs="Arial"/>
          <w:iCs/>
          <w:szCs w:val="20"/>
        </w:rPr>
        <w:t>Deze avond staat in het teken van vormgeven van samenwerking voor kinderen binnen het sociaal-medisch domein; wat betekent nieuwe wetgeving voor de positie van jeugdgezondheidszorg en hoe</w:t>
      </w:r>
      <w:r>
        <w:rPr>
          <w:rFonts w:ascii="Arial" w:hAnsi="Arial" w:cs="Arial"/>
          <w:iCs/>
          <w:szCs w:val="20"/>
        </w:rPr>
        <w:t xml:space="preserve"> beïnvloedt het onze werkwijze?</w:t>
      </w:r>
    </w:p>
    <w:p w:rsidR="005761DB" w:rsidRPr="005761DB" w:rsidRDefault="005761DB">
      <w:pPr>
        <w:rPr>
          <w:b/>
        </w:rPr>
      </w:pPr>
    </w:p>
    <w:sectPr w:rsidR="005761DB" w:rsidRPr="0057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ant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DB"/>
    <w:rsid w:val="000558A7"/>
    <w:rsid w:val="000D7070"/>
    <w:rsid w:val="00232F46"/>
    <w:rsid w:val="005761DB"/>
    <w:rsid w:val="009B7DC6"/>
    <w:rsid w:val="00A52FA7"/>
    <w:rsid w:val="00B754D0"/>
    <w:rsid w:val="00C717EC"/>
    <w:rsid w:val="00C95196"/>
    <w:rsid w:val="00ED42BA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2F46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2F46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3114</Characters>
  <Application>Microsoft Office Word</Application>
  <DocSecurity>4</DocSecurity>
  <Lines>61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Houben, Don</dc:creator>
  <cp:lastModifiedBy>Motzheim G.W.A. (Heidi)</cp:lastModifiedBy>
  <cp:revision>2</cp:revision>
  <dcterms:created xsi:type="dcterms:W3CDTF">2018-07-04T06:53:00Z</dcterms:created>
  <dcterms:modified xsi:type="dcterms:W3CDTF">2018-07-04T06:53:00Z</dcterms:modified>
</cp:coreProperties>
</file>